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B3" w:rsidRDefault="008C73B3" w:rsidP="008C73B3">
      <w:r>
        <w:t xml:space="preserve"> </w:t>
      </w:r>
      <w:r w:rsidRPr="008C73B3">
        <w:rPr>
          <w:b/>
          <w:sz w:val="28"/>
          <w:szCs w:val="28"/>
          <w:u w:val="single"/>
        </w:rPr>
        <w:t>Compressed Gas Cylinders Safety Policy</w:t>
      </w:r>
      <w:r w:rsidR="00F76656" w:rsidRPr="00F76656">
        <w:rPr>
          <w:b/>
          <w:sz w:val="28"/>
          <w:szCs w:val="28"/>
        </w:rPr>
        <w:t xml:space="preserve">                      </w:t>
      </w:r>
      <w:r w:rsidR="00F76656">
        <w:rPr>
          <w:b/>
          <w:sz w:val="28"/>
          <w:szCs w:val="28"/>
        </w:rPr>
        <w:t xml:space="preserve">                          </w:t>
      </w:r>
      <w:bookmarkStart w:id="0" w:name="_GoBack"/>
      <w:bookmarkEnd w:id="0"/>
      <w:r w:rsidR="00F76656" w:rsidRPr="00F76656">
        <w:rPr>
          <w:b/>
          <w:sz w:val="28"/>
          <w:szCs w:val="28"/>
        </w:rPr>
        <w:t xml:space="preserve">  </w:t>
      </w:r>
      <w:r w:rsidR="00F76656">
        <w:rPr>
          <w:noProof/>
        </w:rPr>
        <w:drawing>
          <wp:inline distT="0" distB="0" distL="0" distR="0">
            <wp:extent cx="914402" cy="783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nch_ASC logo_tag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2" cy="783338"/>
                    </a:xfrm>
                    <a:prstGeom prst="rect">
                      <a:avLst/>
                    </a:prstGeom>
                  </pic:spPr>
                </pic:pic>
              </a:graphicData>
            </a:graphic>
          </wp:inline>
        </w:drawing>
      </w:r>
    </w:p>
    <w:p w:rsidR="008C73B3" w:rsidRPr="005B3D40" w:rsidRDefault="008C73B3" w:rsidP="008F3CC4">
      <w:pPr>
        <w:pStyle w:val="NoSpacing"/>
        <w:rPr>
          <w:sz w:val="24"/>
          <w:szCs w:val="24"/>
        </w:rPr>
      </w:pPr>
      <w:r w:rsidRPr="005B3D40">
        <w:rPr>
          <w:sz w:val="24"/>
          <w:szCs w:val="24"/>
        </w:rPr>
        <w:t xml:space="preserve">All compressed gas </w:t>
      </w:r>
      <w:proofErr w:type="gramStart"/>
      <w:r w:rsidRPr="005B3D40">
        <w:rPr>
          <w:sz w:val="24"/>
          <w:szCs w:val="24"/>
        </w:rPr>
        <w:t>must be handle</w:t>
      </w:r>
      <w:r w:rsidR="008F3CC4" w:rsidRPr="005B3D40">
        <w:rPr>
          <w:sz w:val="24"/>
          <w:szCs w:val="24"/>
        </w:rPr>
        <w:t>d</w:t>
      </w:r>
      <w:proofErr w:type="gramEnd"/>
      <w:r w:rsidRPr="005B3D40">
        <w:rPr>
          <w:sz w:val="24"/>
          <w:szCs w:val="24"/>
        </w:rPr>
        <w:t xml:space="preserve"> in accordance with this policy.</w:t>
      </w:r>
      <w:r w:rsidR="008F3CC4" w:rsidRPr="005B3D40">
        <w:rPr>
          <w:sz w:val="24"/>
          <w:szCs w:val="24"/>
        </w:rPr>
        <w:t xml:space="preserve"> </w:t>
      </w:r>
      <w:r w:rsidRPr="005B3D40">
        <w:rPr>
          <w:sz w:val="24"/>
          <w:szCs w:val="24"/>
        </w:rPr>
        <w:t>Compressed gases present unique hazards. Depending on the particular gas there is a potential</w:t>
      </w:r>
      <w:r w:rsidR="008F3CC4" w:rsidRPr="005B3D40">
        <w:rPr>
          <w:sz w:val="24"/>
          <w:szCs w:val="24"/>
        </w:rPr>
        <w:t xml:space="preserve"> </w:t>
      </w:r>
      <w:r w:rsidRPr="005B3D40">
        <w:rPr>
          <w:sz w:val="24"/>
          <w:szCs w:val="24"/>
        </w:rPr>
        <w:t>for simultaneous exposure to both mechanical and chemical hazards. Gases may be:</w:t>
      </w:r>
    </w:p>
    <w:p w:rsidR="008C73B3" w:rsidRPr="005B3D40" w:rsidRDefault="008C73B3" w:rsidP="008F3CC4">
      <w:pPr>
        <w:pStyle w:val="NoSpacing"/>
        <w:rPr>
          <w:sz w:val="24"/>
          <w:szCs w:val="24"/>
        </w:rPr>
      </w:pPr>
      <w:r w:rsidRPr="005B3D40">
        <w:rPr>
          <w:sz w:val="24"/>
          <w:szCs w:val="24"/>
        </w:rPr>
        <w:t>· Flammable or combustible</w:t>
      </w:r>
    </w:p>
    <w:p w:rsidR="008C73B3" w:rsidRPr="005B3D40" w:rsidRDefault="008C73B3" w:rsidP="008F3CC4">
      <w:pPr>
        <w:pStyle w:val="NoSpacing"/>
        <w:rPr>
          <w:sz w:val="24"/>
          <w:szCs w:val="24"/>
        </w:rPr>
      </w:pPr>
      <w:r w:rsidRPr="005B3D40">
        <w:rPr>
          <w:sz w:val="24"/>
          <w:szCs w:val="24"/>
        </w:rPr>
        <w:t>· Explosive</w:t>
      </w:r>
    </w:p>
    <w:p w:rsidR="008C73B3" w:rsidRPr="005B3D40" w:rsidRDefault="008C73B3" w:rsidP="008F3CC4">
      <w:pPr>
        <w:pStyle w:val="NoSpacing"/>
        <w:rPr>
          <w:sz w:val="24"/>
          <w:szCs w:val="24"/>
        </w:rPr>
      </w:pPr>
      <w:r w:rsidRPr="005B3D40">
        <w:rPr>
          <w:sz w:val="24"/>
          <w:szCs w:val="24"/>
        </w:rPr>
        <w:t>· Corrosive</w:t>
      </w:r>
    </w:p>
    <w:p w:rsidR="008C73B3" w:rsidRPr="005B3D40" w:rsidRDefault="008C73B3" w:rsidP="008F3CC4">
      <w:pPr>
        <w:pStyle w:val="NoSpacing"/>
        <w:rPr>
          <w:sz w:val="24"/>
          <w:szCs w:val="24"/>
        </w:rPr>
      </w:pPr>
      <w:r w:rsidRPr="005B3D40">
        <w:rPr>
          <w:sz w:val="24"/>
          <w:szCs w:val="24"/>
        </w:rPr>
        <w:t>· Poisonous</w:t>
      </w:r>
    </w:p>
    <w:p w:rsidR="008C73B3" w:rsidRPr="005B3D40" w:rsidRDefault="008C73B3" w:rsidP="008F3CC4">
      <w:pPr>
        <w:pStyle w:val="NoSpacing"/>
        <w:rPr>
          <w:sz w:val="24"/>
          <w:szCs w:val="24"/>
        </w:rPr>
      </w:pPr>
      <w:r w:rsidRPr="005B3D40">
        <w:rPr>
          <w:sz w:val="24"/>
          <w:szCs w:val="24"/>
        </w:rPr>
        <w:t>· Or a combination of hazards</w:t>
      </w:r>
    </w:p>
    <w:p w:rsidR="008C73B3" w:rsidRPr="005B3D40" w:rsidRDefault="008C73B3" w:rsidP="008F3CC4">
      <w:pPr>
        <w:pStyle w:val="NoSpacing"/>
        <w:rPr>
          <w:sz w:val="24"/>
          <w:szCs w:val="24"/>
        </w:rPr>
      </w:pPr>
      <w:r w:rsidRPr="005B3D40">
        <w:rPr>
          <w:sz w:val="24"/>
          <w:szCs w:val="24"/>
        </w:rPr>
        <w:t xml:space="preserve">The pressure </w:t>
      </w:r>
      <w:proofErr w:type="gramStart"/>
      <w:r w:rsidRPr="005B3D40">
        <w:rPr>
          <w:sz w:val="24"/>
          <w:szCs w:val="24"/>
        </w:rPr>
        <w:t>in a compressed gas cylinder</w:t>
      </w:r>
      <w:r w:rsidR="00D21AB5">
        <w:rPr>
          <w:sz w:val="24"/>
          <w:szCs w:val="24"/>
        </w:rPr>
        <w:t>s</w:t>
      </w:r>
      <w:proofErr w:type="gramEnd"/>
      <w:r w:rsidRPr="005B3D40">
        <w:rPr>
          <w:sz w:val="24"/>
          <w:szCs w:val="24"/>
        </w:rPr>
        <w:t xml:space="preserve"> can cause the cylinde</w:t>
      </w:r>
      <w:r w:rsidR="0061164B">
        <w:rPr>
          <w:sz w:val="24"/>
          <w:szCs w:val="24"/>
        </w:rPr>
        <w:t>r to become a “rocket”</w:t>
      </w:r>
      <w:r w:rsidR="008F3CC4" w:rsidRPr="005B3D40">
        <w:rPr>
          <w:sz w:val="24"/>
          <w:szCs w:val="24"/>
        </w:rPr>
        <w:t xml:space="preserve"> if the </w:t>
      </w:r>
      <w:r w:rsidRPr="005B3D40">
        <w:rPr>
          <w:sz w:val="24"/>
          <w:szCs w:val="24"/>
        </w:rPr>
        <w:t>valve stem is damaged.</w:t>
      </w:r>
    </w:p>
    <w:p w:rsidR="008F3CC4" w:rsidRPr="005B3D40" w:rsidRDefault="008F3CC4" w:rsidP="008F3CC4">
      <w:pPr>
        <w:pStyle w:val="NoSpacing"/>
        <w:rPr>
          <w:sz w:val="24"/>
          <w:szCs w:val="24"/>
        </w:rPr>
      </w:pPr>
    </w:p>
    <w:p w:rsidR="008C73B3" w:rsidRPr="005B3D40" w:rsidRDefault="008C73B3" w:rsidP="008F3CC4">
      <w:pPr>
        <w:pStyle w:val="NoSpacing"/>
        <w:rPr>
          <w:b/>
          <w:sz w:val="24"/>
          <w:szCs w:val="24"/>
          <w:u w:val="single"/>
        </w:rPr>
      </w:pPr>
      <w:r w:rsidRPr="005B3D40">
        <w:rPr>
          <w:b/>
          <w:sz w:val="24"/>
          <w:szCs w:val="24"/>
          <w:u w:val="single"/>
        </w:rPr>
        <w:t>Identification</w:t>
      </w:r>
    </w:p>
    <w:p w:rsidR="008C73B3" w:rsidRPr="005B3D40" w:rsidRDefault="008C73B3" w:rsidP="008F3CC4">
      <w:pPr>
        <w:pStyle w:val="NoSpacing"/>
        <w:rPr>
          <w:sz w:val="24"/>
          <w:szCs w:val="24"/>
        </w:rPr>
      </w:pPr>
      <w:r w:rsidRPr="005B3D40">
        <w:rPr>
          <w:sz w:val="24"/>
          <w:szCs w:val="24"/>
        </w:rPr>
        <w:t>The contents of any compressed gas cylinder must be clearly identified. The identification sh</w:t>
      </w:r>
      <w:r w:rsidR="008F3CC4" w:rsidRPr="005B3D40">
        <w:rPr>
          <w:sz w:val="24"/>
          <w:szCs w:val="24"/>
        </w:rPr>
        <w:t xml:space="preserve">ould </w:t>
      </w:r>
      <w:r w:rsidRPr="005B3D40">
        <w:rPr>
          <w:sz w:val="24"/>
          <w:szCs w:val="24"/>
        </w:rPr>
        <w:t>be stenciled or stamped on the cylinder itself. Compressed gas cyl</w:t>
      </w:r>
      <w:r w:rsidR="008F3CC4" w:rsidRPr="005B3D40">
        <w:rPr>
          <w:sz w:val="24"/>
          <w:szCs w:val="24"/>
        </w:rPr>
        <w:t xml:space="preserve">inders that are missing a label </w:t>
      </w:r>
      <w:r w:rsidRPr="005B3D40">
        <w:rPr>
          <w:sz w:val="24"/>
          <w:szCs w:val="24"/>
        </w:rPr>
        <w:t xml:space="preserve">and whose contents cannot be identified shall be reported to </w:t>
      </w:r>
      <w:r w:rsidR="008F3CC4" w:rsidRPr="005B3D40">
        <w:rPr>
          <w:sz w:val="24"/>
          <w:szCs w:val="24"/>
        </w:rPr>
        <w:t xml:space="preserve">the Director of Facilities, Equipment and </w:t>
      </w:r>
      <w:proofErr w:type="gramStart"/>
      <w:r w:rsidR="0059131E">
        <w:rPr>
          <w:sz w:val="24"/>
          <w:szCs w:val="24"/>
        </w:rPr>
        <w:t>P</w:t>
      </w:r>
      <w:r w:rsidR="009D6D71" w:rsidRPr="005B3D40">
        <w:rPr>
          <w:sz w:val="24"/>
          <w:szCs w:val="24"/>
        </w:rPr>
        <w:t>lanning</w:t>
      </w:r>
      <w:proofErr w:type="gramEnd"/>
      <w:r w:rsidR="008F3CC4" w:rsidRPr="005B3D40">
        <w:rPr>
          <w:sz w:val="24"/>
          <w:szCs w:val="24"/>
        </w:rPr>
        <w:t xml:space="preserve"> </w:t>
      </w:r>
      <w:r w:rsidRPr="005B3D40">
        <w:rPr>
          <w:sz w:val="24"/>
          <w:szCs w:val="24"/>
        </w:rPr>
        <w:t>immediately.</w:t>
      </w:r>
    </w:p>
    <w:p w:rsidR="008F3CC4" w:rsidRPr="005B3D40" w:rsidRDefault="008F3CC4" w:rsidP="008F3CC4">
      <w:pPr>
        <w:pStyle w:val="NoSpacing"/>
        <w:rPr>
          <w:sz w:val="24"/>
          <w:szCs w:val="24"/>
        </w:rPr>
      </w:pPr>
    </w:p>
    <w:p w:rsidR="00FC55F5" w:rsidRDefault="008C73B3" w:rsidP="008F3CC4">
      <w:pPr>
        <w:pStyle w:val="NoSpacing"/>
        <w:rPr>
          <w:sz w:val="24"/>
          <w:szCs w:val="24"/>
        </w:rPr>
      </w:pPr>
      <w:r w:rsidRPr="005B3D40">
        <w:rPr>
          <w:sz w:val="24"/>
          <w:szCs w:val="24"/>
        </w:rPr>
        <w:t>Never rely on the color of the cylinder for identification. Cylinder col</w:t>
      </w:r>
      <w:r w:rsidR="009D6D71">
        <w:rPr>
          <w:sz w:val="24"/>
          <w:szCs w:val="24"/>
        </w:rPr>
        <w:t xml:space="preserve">ors vary from supplier to </w:t>
      </w:r>
      <w:r w:rsidRPr="005B3D40">
        <w:rPr>
          <w:sz w:val="24"/>
          <w:szCs w:val="24"/>
        </w:rPr>
        <w:t xml:space="preserve">supplier. </w:t>
      </w:r>
      <w:r w:rsidR="00FC55F5" w:rsidRPr="005B3D40">
        <w:rPr>
          <w:sz w:val="24"/>
          <w:szCs w:val="24"/>
        </w:rPr>
        <w:t xml:space="preserve">There is no smoking </w:t>
      </w:r>
      <w:r w:rsidRPr="005B3D40">
        <w:rPr>
          <w:sz w:val="24"/>
          <w:szCs w:val="24"/>
        </w:rPr>
        <w:t xml:space="preserve">in areas where flammable compressed gases </w:t>
      </w:r>
      <w:r w:rsidR="00D21AB5">
        <w:rPr>
          <w:sz w:val="24"/>
          <w:szCs w:val="24"/>
        </w:rPr>
        <w:t xml:space="preserve">or canister </w:t>
      </w:r>
      <w:r w:rsidRPr="005B3D40">
        <w:rPr>
          <w:sz w:val="24"/>
          <w:szCs w:val="24"/>
        </w:rPr>
        <w:t>are stored</w:t>
      </w:r>
      <w:r w:rsidR="00FC55F5" w:rsidRPr="005B3D40">
        <w:rPr>
          <w:sz w:val="24"/>
          <w:szCs w:val="24"/>
        </w:rPr>
        <w:t>.</w:t>
      </w:r>
    </w:p>
    <w:p w:rsidR="00235A53" w:rsidRDefault="00235A53" w:rsidP="008F3CC4">
      <w:pPr>
        <w:pStyle w:val="NoSpacing"/>
        <w:rPr>
          <w:sz w:val="24"/>
          <w:szCs w:val="24"/>
        </w:rPr>
      </w:pPr>
    </w:p>
    <w:p w:rsidR="00235A53" w:rsidRPr="00235A53" w:rsidRDefault="00235A53" w:rsidP="008F3CC4">
      <w:pPr>
        <w:pStyle w:val="NoSpacing"/>
        <w:rPr>
          <w:b/>
          <w:sz w:val="24"/>
          <w:szCs w:val="24"/>
          <w:u w:val="single"/>
        </w:rPr>
      </w:pPr>
      <w:r w:rsidRPr="00235A53">
        <w:rPr>
          <w:b/>
          <w:sz w:val="24"/>
          <w:szCs w:val="24"/>
          <w:u w:val="single"/>
        </w:rPr>
        <w:t xml:space="preserve">Types of Compress Gas </w:t>
      </w:r>
    </w:p>
    <w:p w:rsidR="00FC55F5" w:rsidRDefault="00235A53" w:rsidP="008F3CC4">
      <w:pPr>
        <w:pStyle w:val="NoSpacing"/>
        <w:rPr>
          <w:sz w:val="24"/>
          <w:szCs w:val="24"/>
        </w:rPr>
      </w:pPr>
      <w:r>
        <w:rPr>
          <w:sz w:val="24"/>
          <w:szCs w:val="24"/>
        </w:rPr>
        <w:t xml:space="preserve">ASC has the </w:t>
      </w:r>
      <w:r w:rsidR="009D6D71">
        <w:rPr>
          <w:sz w:val="24"/>
          <w:szCs w:val="24"/>
        </w:rPr>
        <w:t>following types</w:t>
      </w:r>
      <w:r>
        <w:rPr>
          <w:sz w:val="24"/>
          <w:szCs w:val="24"/>
        </w:rPr>
        <w:t xml:space="preserve"> of </w:t>
      </w:r>
      <w:r w:rsidR="009D6D71">
        <w:rPr>
          <w:sz w:val="24"/>
          <w:szCs w:val="24"/>
        </w:rPr>
        <w:t>compressed</w:t>
      </w:r>
      <w:r>
        <w:rPr>
          <w:sz w:val="24"/>
          <w:szCs w:val="24"/>
        </w:rPr>
        <w:t xml:space="preserve"> gas:</w:t>
      </w:r>
    </w:p>
    <w:p w:rsidR="00235A53" w:rsidRDefault="00235A53" w:rsidP="008F3CC4">
      <w:pPr>
        <w:pStyle w:val="NoSpacing"/>
        <w:rPr>
          <w:sz w:val="24"/>
          <w:szCs w:val="24"/>
        </w:rPr>
      </w:pPr>
      <w:r>
        <w:rPr>
          <w:sz w:val="24"/>
          <w:szCs w:val="24"/>
        </w:rPr>
        <w:t>Propane</w:t>
      </w:r>
    </w:p>
    <w:p w:rsidR="00235A53" w:rsidRDefault="00235A53" w:rsidP="008F3CC4">
      <w:pPr>
        <w:pStyle w:val="NoSpacing"/>
        <w:rPr>
          <w:sz w:val="24"/>
          <w:szCs w:val="24"/>
        </w:rPr>
      </w:pPr>
      <w:r>
        <w:rPr>
          <w:sz w:val="24"/>
          <w:szCs w:val="24"/>
        </w:rPr>
        <w:t>CO2</w:t>
      </w:r>
    </w:p>
    <w:p w:rsidR="00235A53" w:rsidRDefault="00235A53" w:rsidP="008F3CC4">
      <w:pPr>
        <w:pStyle w:val="NoSpacing"/>
        <w:rPr>
          <w:sz w:val="24"/>
          <w:szCs w:val="24"/>
        </w:rPr>
      </w:pPr>
      <w:r>
        <w:rPr>
          <w:sz w:val="24"/>
          <w:szCs w:val="24"/>
        </w:rPr>
        <w:t>Helium</w:t>
      </w:r>
    </w:p>
    <w:p w:rsidR="00235A53" w:rsidRDefault="00235A53" w:rsidP="008F3CC4">
      <w:pPr>
        <w:pStyle w:val="NoSpacing"/>
        <w:rPr>
          <w:sz w:val="24"/>
          <w:szCs w:val="24"/>
        </w:rPr>
      </w:pPr>
      <w:r>
        <w:rPr>
          <w:sz w:val="24"/>
          <w:szCs w:val="24"/>
        </w:rPr>
        <w:t>Refrigerant</w:t>
      </w:r>
    </w:p>
    <w:p w:rsidR="00235A53" w:rsidRDefault="009D6D71" w:rsidP="008F3CC4">
      <w:pPr>
        <w:pStyle w:val="NoSpacing"/>
        <w:rPr>
          <w:sz w:val="24"/>
          <w:szCs w:val="24"/>
        </w:rPr>
      </w:pPr>
      <w:r>
        <w:rPr>
          <w:sz w:val="24"/>
          <w:szCs w:val="24"/>
        </w:rPr>
        <w:t>Acetylene</w:t>
      </w:r>
    </w:p>
    <w:p w:rsidR="00235A53" w:rsidRDefault="0059131E" w:rsidP="008F3CC4">
      <w:pPr>
        <w:pStyle w:val="NoSpacing"/>
        <w:rPr>
          <w:sz w:val="24"/>
          <w:szCs w:val="24"/>
        </w:rPr>
      </w:pPr>
      <w:r>
        <w:rPr>
          <w:sz w:val="24"/>
          <w:szCs w:val="24"/>
        </w:rPr>
        <w:t xml:space="preserve">Nitrogen </w:t>
      </w:r>
    </w:p>
    <w:p w:rsidR="0059131E" w:rsidRDefault="0059131E" w:rsidP="008F3CC4">
      <w:pPr>
        <w:pStyle w:val="NoSpacing"/>
        <w:rPr>
          <w:sz w:val="24"/>
          <w:szCs w:val="24"/>
        </w:rPr>
      </w:pPr>
      <w:r>
        <w:rPr>
          <w:sz w:val="24"/>
          <w:szCs w:val="24"/>
        </w:rPr>
        <w:t>Oxygen</w:t>
      </w:r>
    </w:p>
    <w:p w:rsidR="008A7845" w:rsidRDefault="008A7845" w:rsidP="008F3CC4">
      <w:pPr>
        <w:pStyle w:val="NoSpacing"/>
        <w:rPr>
          <w:sz w:val="24"/>
          <w:szCs w:val="24"/>
        </w:rPr>
      </w:pPr>
      <w:r>
        <w:rPr>
          <w:sz w:val="24"/>
          <w:szCs w:val="24"/>
        </w:rPr>
        <w:t>Butane Canisters</w:t>
      </w:r>
    </w:p>
    <w:p w:rsidR="0059131E" w:rsidRPr="005B3D40" w:rsidRDefault="0059131E" w:rsidP="008F3CC4">
      <w:pPr>
        <w:pStyle w:val="NoSpacing"/>
        <w:rPr>
          <w:sz w:val="24"/>
          <w:szCs w:val="24"/>
        </w:rPr>
      </w:pPr>
    </w:p>
    <w:p w:rsidR="008C73B3" w:rsidRPr="005B3D40" w:rsidRDefault="008C73B3" w:rsidP="008F3CC4">
      <w:pPr>
        <w:pStyle w:val="NoSpacing"/>
        <w:rPr>
          <w:b/>
          <w:sz w:val="24"/>
          <w:szCs w:val="24"/>
          <w:u w:val="single"/>
        </w:rPr>
      </w:pPr>
      <w:r w:rsidRPr="005B3D40">
        <w:rPr>
          <w:b/>
          <w:sz w:val="24"/>
          <w:szCs w:val="24"/>
          <w:u w:val="single"/>
        </w:rPr>
        <w:t>Inspection</w:t>
      </w:r>
    </w:p>
    <w:p w:rsidR="008C73B3" w:rsidRPr="005B3D40" w:rsidRDefault="008C73B3" w:rsidP="008F3CC4">
      <w:pPr>
        <w:pStyle w:val="NoSpacing"/>
        <w:rPr>
          <w:sz w:val="24"/>
          <w:szCs w:val="24"/>
        </w:rPr>
      </w:pPr>
      <w:r w:rsidRPr="005B3D40">
        <w:rPr>
          <w:sz w:val="24"/>
          <w:szCs w:val="24"/>
        </w:rPr>
        <w:t>Each employee shall perform a visual inspection of the cylind</w:t>
      </w:r>
      <w:r w:rsidR="00FC55F5" w:rsidRPr="005B3D40">
        <w:rPr>
          <w:sz w:val="24"/>
          <w:szCs w:val="24"/>
        </w:rPr>
        <w:t>er</w:t>
      </w:r>
      <w:r w:rsidR="00D21AB5">
        <w:rPr>
          <w:sz w:val="24"/>
          <w:szCs w:val="24"/>
        </w:rPr>
        <w:t xml:space="preserve"> or canister</w:t>
      </w:r>
      <w:r w:rsidR="00FC55F5" w:rsidRPr="005B3D40">
        <w:rPr>
          <w:sz w:val="24"/>
          <w:szCs w:val="24"/>
        </w:rPr>
        <w:t xml:space="preserve"> before use. Work areas shall </w:t>
      </w:r>
      <w:r w:rsidRPr="005B3D40">
        <w:rPr>
          <w:sz w:val="24"/>
          <w:szCs w:val="24"/>
        </w:rPr>
        <w:t>perform periodic inspections to ensure that compressed gas cylinde</w:t>
      </w:r>
      <w:r w:rsidR="00FC55F5" w:rsidRPr="005B3D40">
        <w:rPr>
          <w:sz w:val="24"/>
          <w:szCs w:val="24"/>
        </w:rPr>
        <w:t xml:space="preserve">rs under their control are in a </w:t>
      </w:r>
      <w:r w:rsidRPr="005B3D40">
        <w:rPr>
          <w:sz w:val="24"/>
          <w:szCs w:val="24"/>
        </w:rPr>
        <w:t>safe condition.</w:t>
      </w:r>
      <w:r w:rsidR="00FC55F5" w:rsidRPr="005B3D40">
        <w:rPr>
          <w:sz w:val="24"/>
          <w:szCs w:val="24"/>
        </w:rPr>
        <w:t xml:space="preserve"> </w:t>
      </w:r>
      <w:r w:rsidR="009D6D71" w:rsidRPr="005B3D40">
        <w:rPr>
          <w:sz w:val="24"/>
          <w:szCs w:val="24"/>
        </w:rPr>
        <w:t>Report an</w:t>
      </w:r>
      <w:r w:rsidR="009D6D71">
        <w:rPr>
          <w:sz w:val="24"/>
          <w:szCs w:val="24"/>
        </w:rPr>
        <w:t>y</w:t>
      </w:r>
      <w:r w:rsidR="009D6D71" w:rsidRPr="005B3D40">
        <w:rPr>
          <w:sz w:val="24"/>
          <w:szCs w:val="24"/>
        </w:rPr>
        <w:t xml:space="preserve"> defects to the Director of Facilities, Equipment and Planning.</w:t>
      </w:r>
    </w:p>
    <w:p w:rsidR="00FC55F5" w:rsidRDefault="00FC55F5" w:rsidP="008F3CC4">
      <w:pPr>
        <w:pStyle w:val="NoSpacing"/>
        <w:rPr>
          <w:sz w:val="24"/>
          <w:szCs w:val="24"/>
        </w:rPr>
      </w:pPr>
    </w:p>
    <w:p w:rsidR="008C73B3" w:rsidRPr="0061164B" w:rsidRDefault="008C73B3" w:rsidP="008F3CC4">
      <w:pPr>
        <w:pStyle w:val="NoSpacing"/>
        <w:rPr>
          <w:b/>
          <w:sz w:val="24"/>
          <w:szCs w:val="24"/>
          <w:u w:val="single"/>
        </w:rPr>
      </w:pPr>
      <w:r w:rsidRPr="0061164B">
        <w:rPr>
          <w:b/>
          <w:sz w:val="24"/>
          <w:szCs w:val="24"/>
          <w:u w:val="single"/>
        </w:rPr>
        <w:lastRenderedPageBreak/>
        <w:t>Handling &amp; Use</w:t>
      </w:r>
    </w:p>
    <w:p w:rsidR="008C73B3" w:rsidRPr="005B3D40" w:rsidRDefault="008C73B3" w:rsidP="008F3CC4">
      <w:pPr>
        <w:pStyle w:val="NoSpacing"/>
        <w:rPr>
          <w:sz w:val="24"/>
          <w:szCs w:val="24"/>
        </w:rPr>
      </w:pPr>
      <w:r w:rsidRPr="005B3D40">
        <w:rPr>
          <w:sz w:val="24"/>
          <w:szCs w:val="24"/>
        </w:rPr>
        <w:t>The following rules for using and handling compressed gas cyl</w:t>
      </w:r>
      <w:r w:rsidR="00101CD5" w:rsidRPr="005B3D40">
        <w:rPr>
          <w:sz w:val="24"/>
          <w:szCs w:val="24"/>
        </w:rPr>
        <w:t xml:space="preserve">inders shall be followed at all </w:t>
      </w:r>
      <w:r w:rsidRPr="005B3D40">
        <w:rPr>
          <w:sz w:val="24"/>
          <w:szCs w:val="24"/>
        </w:rPr>
        <w:t>times:</w:t>
      </w:r>
    </w:p>
    <w:p w:rsidR="008C73B3" w:rsidRDefault="008C73B3" w:rsidP="00AA365D">
      <w:pPr>
        <w:pStyle w:val="NoSpacing"/>
        <w:numPr>
          <w:ilvl w:val="0"/>
          <w:numId w:val="3"/>
        </w:numPr>
        <w:rPr>
          <w:sz w:val="24"/>
          <w:szCs w:val="24"/>
        </w:rPr>
      </w:pPr>
      <w:r w:rsidRPr="005B3D40">
        <w:rPr>
          <w:sz w:val="24"/>
          <w:szCs w:val="24"/>
        </w:rPr>
        <w:t xml:space="preserve">Gas cylinders must be secured </w:t>
      </w:r>
      <w:r w:rsidR="00AA365D" w:rsidRPr="005B3D40">
        <w:rPr>
          <w:sz w:val="24"/>
          <w:szCs w:val="24"/>
        </w:rPr>
        <w:t xml:space="preserve">in the top 1/3 of the tank </w:t>
      </w:r>
      <w:r w:rsidRPr="005B3D40">
        <w:rPr>
          <w:sz w:val="24"/>
          <w:szCs w:val="24"/>
        </w:rPr>
        <w:t>at all times to prevent tipping.</w:t>
      </w:r>
    </w:p>
    <w:p w:rsidR="00DB5239" w:rsidRDefault="00DB5239" w:rsidP="00A71FEB">
      <w:pPr>
        <w:pStyle w:val="NoSpacing"/>
        <w:ind w:left="720"/>
        <w:rPr>
          <w:sz w:val="24"/>
          <w:szCs w:val="24"/>
        </w:rPr>
      </w:pPr>
    </w:p>
    <w:p w:rsidR="008C73B3" w:rsidRPr="005B3D40" w:rsidRDefault="008C73B3" w:rsidP="00AA365D">
      <w:pPr>
        <w:pStyle w:val="NoSpacing"/>
        <w:numPr>
          <w:ilvl w:val="0"/>
          <w:numId w:val="3"/>
        </w:numPr>
        <w:rPr>
          <w:sz w:val="24"/>
          <w:szCs w:val="24"/>
        </w:rPr>
      </w:pPr>
      <w:r w:rsidRPr="005B3D40">
        <w:rPr>
          <w:sz w:val="24"/>
          <w:szCs w:val="24"/>
        </w:rPr>
        <w:t>Cylinders may be attached to bench top, individually to a wall, and or placed in a</w:t>
      </w:r>
      <w:r w:rsidR="00AA365D" w:rsidRPr="005B3D40">
        <w:rPr>
          <w:sz w:val="24"/>
          <w:szCs w:val="24"/>
        </w:rPr>
        <w:t xml:space="preserve"> </w:t>
      </w:r>
      <w:r w:rsidRPr="005B3D40">
        <w:rPr>
          <w:sz w:val="24"/>
          <w:szCs w:val="24"/>
        </w:rPr>
        <w:t>holding cage.</w:t>
      </w:r>
    </w:p>
    <w:p w:rsidR="00A71FEB" w:rsidRDefault="008C73B3" w:rsidP="00A71FEB">
      <w:pPr>
        <w:pStyle w:val="NoSpacing"/>
        <w:numPr>
          <w:ilvl w:val="0"/>
          <w:numId w:val="3"/>
        </w:numPr>
        <w:rPr>
          <w:sz w:val="24"/>
          <w:szCs w:val="24"/>
        </w:rPr>
      </w:pPr>
      <w:r w:rsidRPr="00A71FEB">
        <w:rPr>
          <w:sz w:val="24"/>
          <w:szCs w:val="24"/>
        </w:rPr>
        <w:t>Chains or sturdy straps must be used to secure the cylinder.</w:t>
      </w:r>
    </w:p>
    <w:p w:rsidR="008C73B3" w:rsidRPr="00A71FEB" w:rsidRDefault="008C73B3" w:rsidP="00A71FEB">
      <w:pPr>
        <w:pStyle w:val="NoSpacing"/>
        <w:numPr>
          <w:ilvl w:val="0"/>
          <w:numId w:val="3"/>
        </w:numPr>
        <w:rPr>
          <w:sz w:val="24"/>
          <w:szCs w:val="24"/>
        </w:rPr>
      </w:pPr>
      <w:r w:rsidRPr="00A71FEB">
        <w:rPr>
          <w:sz w:val="24"/>
          <w:szCs w:val="24"/>
        </w:rPr>
        <w:t xml:space="preserve">If a leaking cylinder is discovered it should be reported to a supervisor or </w:t>
      </w:r>
      <w:r w:rsidR="00A71FEB" w:rsidRPr="00A71FEB">
        <w:rPr>
          <w:sz w:val="24"/>
          <w:szCs w:val="24"/>
        </w:rPr>
        <w:t>manager</w:t>
      </w:r>
      <w:r w:rsidRPr="00A71FEB">
        <w:rPr>
          <w:sz w:val="24"/>
          <w:szCs w:val="24"/>
        </w:rPr>
        <w:t xml:space="preserve"> immediately.</w:t>
      </w:r>
      <w:r w:rsidR="00706CB6">
        <w:rPr>
          <w:sz w:val="24"/>
          <w:szCs w:val="24"/>
        </w:rPr>
        <w:t xml:space="preserve"> Managers and Supervisor should close the valve and remove the cylinder from the building and away from people. Call the Director of Facilities, Equipment and Planning or the manufacturer. </w:t>
      </w:r>
    </w:p>
    <w:p w:rsidR="008C73B3" w:rsidRPr="005B3D40" w:rsidRDefault="008C73B3" w:rsidP="00AA365D">
      <w:pPr>
        <w:pStyle w:val="NoSpacing"/>
        <w:numPr>
          <w:ilvl w:val="0"/>
          <w:numId w:val="3"/>
        </w:numPr>
        <w:rPr>
          <w:sz w:val="24"/>
          <w:szCs w:val="24"/>
        </w:rPr>
      </w:pPr>
      <w:r w:rsidRPr="005B3D40">
        <w:rPr>
          <w:sz w:val="24"/>
          <w:szCs w:val="24"/>
        </w:rPr>
        <w:t>Under no circumstances should employees attempt to repair a cylinder or valve.</w:t>
      </w:r>
    </w:p>
    <w:p w:rsidR="008C73B3" w:rsidRPr="005B3D40" w:rsidRDefault="008C73B3" w:rsidP="00AA365D">
      <w:pPr>
        <w:pStyle w:val="NoSpacing"/>
        <w:numPr>
          <w:ilvl w:val="0"/>
          <w:numId w:val="3"/>
        </w:numPr>
        <w:rPr>
          <w:sz w:val="24"/>
          <w:szCs w:val="24"/>
        </w:rPr>
      </w:pPr>
      <w:r w:rsidRPr="005B3D40">
        <w:rPr>
          <w:sz w:val="24"/>
          <w:szCs w:val="24"/>
        </w:rPr>
        <w:t>Cylinders should be placed with the valve accessible at all times.</w:t>
      </w:r>
    </w:p>
    <w:p w:rsidR="008C73B3" w:rsidRPr="005B3D40" w:rsidRDefault="008C73B3" w:rsidP="00AA365D">
      <w:pPr>
        <w:pStyle w:val="NoSpacing"/>
        <w:numPr>
          <w:ilvl w:val="0"/>
          <w:numId w:val="3"/>
        </w:numPr>
        <w:rPr>
          <w:sz w:val="24"/>
          <w:szCs w:val="24"/>
        </w:rPr>
      </w:pPr>
      <w:r w:rsidRPr="005B3D40">
        <w:rPr>
          <w:sz w:val="24"/>
          <w:szCs w:val="24"/>
        </w:rPr>
        <w:t>Cylinder valves should be closed whenever not in use or unattended.</w:t>
      </w:r>
    </w:p>
    <w:p w:rsidR="008C73B3" w:rsidRPr="005B3D40" w:rsidRDefault="008C73B3" w:rsidP="006C41C8">
      <w:pPr>
        <w:pStyle w:val="NoSpacing"/>
        <w:numPr>
          <w:ilvl w:val="0"/>
          <w:numId w:val="3"/>
        </w:numPr>
        <w:rPr>
          <w:sz w:val="24"/>
          <w:szCs w:val="24"/>
        </w:rPr>
      </w:pPr>
      <w:r w:rsidRPr="005B3D40">
        <w:rPr>
          <w:sz w:val="24"/>
          <w:szCs w:val="24"/>
        </w:rPr>
        <w:t>Valve handles should remain on the valve stem at all times when the cylinder is in</w:t>
      </w:r>
      <w:r w:rsidR="006C41C8" w:rsidRPr="005B3D40">
        <w:rPr>
          <w:sz w:val="24"/>
          <w:szCs w:val="24"/>
        </w:rPr>
        <w:t xml:space="preserve"> </w:t>
      </w:r>
      <w:r w:rsidRPr="005B3D40">
        <w:rPr>
          <w:sz w:val="24"/>
          <w:szCs w:val="24"/>
        </w:rPr>
        <w:t>use.</w:t>
      </w:r>
    </w:p>
    <w:p w:rsidR="008C73B3" w:rsidRPr="005B3D40" w:rsidRDefault="008C73B3" w:rsidP="006C41C8">
      <w:pPr>
        <w:pStyle w:val="NoSpacing"/>
        <w:numPr>
          <w:ilvl w:val="0"/>
          <w:numId w:val="3"/>
        </w:numPr>
        <w:rPr>
          <w:sz w:val="24"/>
          <w:szCs w:val="24"/>
        </w:rPr>
      </w:pPr>
      <w:r w:rsidRPr="005B3D40">
        <w:rPr>
          <w:sz w:val="24"/>
          <w:szCs w:val="24"/>
        </w:rPr>
        <w:t>Cylinder valves should be opened slowly. Oxygen cylinders should be opened all</w:t>
      </w:r>
      <w:r w:rsidR="006C41C8" w:rsidRPr="005B3D40">
        <w:rPr>
          <w:sz w:val="24"/>
          <w:szCs w:val="24"/>
        </w:rPr>
        <w:t xml:space="preserve"> </w:t>
      </w:r>
      <w:r w:rsidRPr="005B3D40">
        <w:rPr>
          <w:sz w:val="24"/>
          <w:szCs w:val="24"/>
        </w:rPr>
        <w:t>the way as they have a back-seating valve.</w:t>
      </w:r>
    </w:p>
    <w:p w:rsidR="00E346C0" w:rsidRPr="005B3D40" w:rsidRDefault="008C73B3" w:rsidP="008F3CC4">
      <w:pPr>
        <w:pStyle w:val="NoSpacing"/>
        <w:numPr>
          <w:ilvl w:val="0"/>
          <w:numId w:val="3"/>
        </w:numPr>
        <w:rPr>
          <w:sz w:val="24"/>
          <w:szCs w:val="24"/>
        </w:rPr>
      </w:pPr>
      <w:r w:rsidRPr="005B3D40">
        <w:rPr>
          <w:sz w:val="24"/>
          <w:szCs w:val="24"/>
        </w:rPr>
        <w:t>When opening the valve on a cylinder the user should position the cylinder with</w:t>
      </w:r>
      <w:r w:rsidR="006C41C8" w:rsidRPr="005B3D40">
        <w:rPr>
          <w:sz w:val="24"/>
          <w:szCs w:val="24"/>
        </w:rPr>
        <w:t xml:space="preserve"> </w:t>
      </w:r>
      <w:r w:rsidRPr="005B3D40">
        <w:rPr>
          <w:sz w:val="24"/>
          <w:szCs w:val="24"/>
        </w:rPr>
        <w:t>the valve pointing away from them and others nearby</w:t>
      </w:r>
    </w:p>
    <w:p w:rsidR="008C73B3" w:rsidRPr="009D6D71" w:rsidRDefault="008C73B3" w:rsidP="009D6D71">
      <w:pPr>
        <w:pStyle w:val="NoSpacing"/>
        <w:numPr>
          <w:ilvl w:val="0"/>
          <w:numId w:val="3"/>
        </w:numPr>
        <w:rPr>
          <w:sz w:val="24"/>
          <w:szCs w:val="24"/>
        </w:rPr>
      </w:pPr>
      <w:r w:rsidRPr="005B3D40">
        <w:rPr>
          <w:sz w:val="24"/>
          <w:szCs w:val="24"/>
        </w:rPr>
        <w:t>When a cylinder is empty the regulator must be removed and the cylinder must be</w:t>
      </w:r>
      <w:r w:rsidR="009D6D71">
        <w:rPr>
          <w:sz w:val="24"/>
          <w:szCs w:val="24"/>
        </w:rPr>
        <w:t xml:space="preserve"> </w:t>
      </w:r>
      <w:r w:rsidRPr="009D6D71">
        <w:rPr>
          <w:sz w:val="24"/>
          <w:szCs w:val="24"/>
        </w:rPr>
        <w:t>capped.</w:t>
      </w:r>
    </w:p>
    <w:p w:rsidR="008C73B3" w:rsidRPr="005B3D40" w:rsidRDefault="008C73B3" w:rsidP="00E346C0">
      <w:pPr>
        <w:pStyle w:val="NoSpacing"/>
        <w:numPr>
          <w:ilvl w:val="0"/>
          <w:numId w:val="5"/>
        </w:numPr>
        <w:rPr>
          <w:sz w:val="24"/>
          <w:szCs w:val="24"/>
        </w:rPr>
      </w:pPr>
      <w:r w:rsidRPr="005B3D40">
        <w:rPr>
          <w:sz w:val="24"/>
          <w:szCs w:val="24"/>
        </w:rPr>
        <w:t>Always use PPE for the task or material you are working with when handling</w:t>
      </w:r>
      <w:r w:rsidR="00E346C0" w:rsidRPr="005B3D40">
        <w:rPr>
          <w:sz w:val="24"/>
          <w:szCs w:val="24"/>
        </w:rPr>
        <w:t xml:space="preserve"> </w:t>
      </w:r>
      <w:r w:rsidRPr="005B3D40">
        <w:rPr>
          <w:sz w:val="24"/>
          <w:szCs w:val="24"/>
        </w:rPr>
        <w:t>compressed gas cylinders.</w:t>
      </w:r>
    </w:p>
    <w:p w:rsidR="008C73B3" w:rsidRPr="005B3D40" w:rsidRDefault="008C73B3" w:rsidP="00E346C0">
      <w:pPr>
        <w:pStyle w:val="NoSpacing"/>
        <w:ind w:left="360"/>
        <w:rPr>
          <w:b/>
          <w:sz w:val="24"/>
          <w:szCs w:val="24"/>
          <w:u w:val="single"/>
        </w:rPr>
      </w:pPr>
      <w:r w:rsidRPr="005B3D40">
        <w:rPr>
          <w:b/>
          <w:sz w:val="24"/>
          <w:szCs w:val="24"/>
          <w:u w:val="single"/>
        </w:rPr>
        <w:t>Storage</w:t>
      </w:r>
    </w:p>
    <w:p w:rsidR="008C73B3" w:rsidRPr="005B3D40" w:rsidRDefault="008C73B3" w:rsidP="00AD346D">
      <w:pPr>
        <w:pStyle w:val="NoSpacing"/>
        <w:ind w:left="360"/>
        <w:rPr>
          <w:sz w:val="24"/>
          <w:szCs w:val="24"/>
        </w:rPr>
      </w:pPr>
      <w:r w:rsidRPr="005B3D40">
        <w:rPr>
          <w:sz w:val="24"/>
          <w:szCs w:val="24"/>
        </w:rPr>
        <w:t>The following rules for storing compressed gas cylinders</w:t>
      </w:r>
      <w:r w:rsidR="00AD346D">
        <w:rPr>
          <w:sz w:val="24"/>
          <w:szCs w:val="24"/>
        </w:rPr>
        <w:t xml:space="preserve"> and canisters</w:t>
      </w:r>
      <w:r w:rsidRPr="005B3D40">
        <w:rPr>
          <w:sz w:val="24"/>
          <w:szCs w:val="24"/>
        </w:rPr>
        <w:t xml:space="preserve"> shall be followed at all times:</w:t>
      </w:r>
    </w:p>
    <w:p w:rsidR="008C73B3" w:rsidRPr="00E36A17" w:rsidRDefault="008C73B3" w:rsidP="00E36A17">
      <w:pPr>
        <w:pStyle w:val="NoSpacing"/>
        <w:numPr>
          <w:ilvl w:val="0"/>
          <w:numId w:val="4"/>
        </w:numPr>
        <w:rPr>
          <w:sz w:val="24"/>
          <w:szCs w:val="24"/>
        </w:rPr>
      </w:pPr>
      <w:r w:rsidRPr="005B3D40">
        <w:rPr>
          <w:sz w:val="24"/>
          <w:szCs w:val="24"/>
        </w:rPr>
        <w:t>Cylinders</w:t>
      </w:r>
      <w:r w:rsidR="00782105">
        <w:rPr>
          <w:sz w:val="24"/>
          <w:szCs w:val="24"/>
        </w:rPr>
        <w:t xml:space="preserve"> and canisters</w:t>
      </w:r>
      <w:r w:rsidRPr="005B3D40">
        <w:rPr>
          <w:sz w:val="24"/>
          <w:szCs w:val="24"/>
        </w:rPr>
        <w:t xml:space="preserve"> containing flammable gases such as </w:t>
      </w:r>
      <w:r w:rsidR="0059131E">
        <w:rPr>
          <w:sz w:val="24"/>
          <w:szCs w:val="24"/>
        </w:rPr>
        <w:t>oxygen</w:t>
      </w:r>
      <w:r w:rsidRPr="005B3D40">
        <w:rPr>
          <w:sz w:val="24"/>
          <w:szCs w:val="24"/>
        </w:rPr>
        <w:t xml:space="preserve"> or acetylene must not be</w:t>
      </w:r>
      <w:r w:rsidR="00E36A17">
        <w:rPr>
          <w:sz w:val="24"/>
          <w:szCs w:val="24"/>
        </w:rPr>
        <w:t xml:space="preserve"> </w:t>
      </w:r>
      <w:r w:rsidRPr="00E36A17">
        <w:rPr>
          <w:sz w:val="24"/>
          <w:szCs w:val="24"/>
        </w:rPr>
        <w:t>stored in close proximity to open flames, areas where electrical sparks are generated,</w:t>
      </w:r>
      <w:r w:rsidR="00E36A17">
        <w:rPr>
          <w:sz w:val="24"/>
          <w:szCs w:val="24"/>
        </w:rPr>
        <w:t xml:space="preserve"> </w:t>
      </w:r>
      <w:r w:rsidRPr="00E36A17">
        <w:rPr>
          <w:sz w:val="24"/>
          <w:szCs w:val="24"/>
        </w:rPr>
        <w:t>or where other sources of ignition might be present.</w:t>
      </w:r>
    </w:p>
    <w:p w:rsidR="008C73B3" w:rsidRPr="00E36A17" w:rsidRDefault="008C73B3" w:rsidP="00E36A17">
      <w:pPr>
        <w:pStyle w:val="NoSpacing"/>
        <w:numPr>
          <w:ilvl w:val="0"/>
          <w:numId w:val="4"/>
        </w:numPr>
        <w:rPr>
          <w:sz w:val="24"/>
          <w:szCs w:val="24"/>
        </w:rPr>
      </w:pPr>
      <w:r w:rsidRPr="005B3D40">
        <w:rPr>
          <w:sz w:val="24"/>
          <w:szCs w:val="24"/>
        </w:rPr>
        <w:t>Compressed gas cylinders must not be stored next</w:t>
      </w:r>
      <w:r w:rsidR="00E36A17">
        <w:rPr>
          <w:sz w:val="24"/>
          <w:szCs w:val="24"/>
        </w:rPr>
        <w:t xml:space="preserve"> to elevators, stairwells, or in </w:t>
      </w:r>
      <w:r w:rsidRPr="00E36A17">
        <w:rPr>
          <w:sz w:val="24"/>
          <w:szCs w:val="24"/>
        </w:rPr>
        <w:t>aisles/walkways.</w:t>
      </w:r>
      <w:r w:rsidR="00E36A17">
        <w:rPr>
          <w:sz w:val="24"/>
          <w:szCs w:val="24"/>
        </w:rPr>
        <w:t xml:space="preserve"> They may not be stored in a vehicle.</w:t>
      </w:r>
    </w:p>
    <w:p w:rsidR="008C73B3" w:rsidRPr="00C61846" w:rsidRDefault="008C73B3" w:rsidP="00C61846">
      <w:pPr>
        <w:pStyle w:val="NoSpacing"/>
        <w:numPr>
          <w:ilvl w:val="0"/>
          <w:numId w:val="4"/>
        </w:numPr>
        <w:rPr>
          <w:sz w:val="24"/>
          <w:szCs w:val="24"/>
        </w:rPr>
      </w:pPr>
      <w:r w:rsidRPr="005B3D40">
        <w:rPr>
          <w:sz w:val="24"/>
          <w:szCs w:val="24"/>
        </w:rPr>
        <w:t>Oxygen cylinders, full or empty, must not be stored in the same vicinity as</w:t>
      </w:r>
      <w:r w:rsidR="00C61846">
        <w:rPr>
          <w:sz w:val="24"/>
          <w:szCs w:val="24"/>
        </w:rPr>
        <w:t xml:space="preserve"> </w:t>
      </w:r>
      <w:r w:rsidRPr="00C61846">
        <w:rPr>
          <w:sz w:val="24"/>
          <w:szCs w:val="24"/>
        </w:rPr>
        <w:t>flammable gases (including acetylene). The proper storage of oxygen cylinders</w:t>
      </w:r>
      <w:r w:rsidR="00C61846">
        <w:rPr>
          <w:sz w:val="24"/>
          <w:szCs w:val="24"/>
        </w:rPr>
        <w:t xml:space="preserve"> </w:t>
      </w:r>
      <w:r w:rsidRPr="00C61846">
        <w:rPr>
          <w:sz w:val="24"/>
          <w:szCs w:val="24"/>
        </w:rPr>
        <w:t>requires a minimum of 20 feet between flammable gas cylinders or the areas be</w:t>
      </w:r>
      <w:r w:rsidR="00C61846">
        <w:rPr>
          <w:sz w:val="24"/>
          <w:szCs w:val="24"/>
        </w:rPr>
        <w:t xml:space="preserve"> </w:t>
      </w:r>
      <w:r w:rsidRPr="00C61846">
        <w:rPr>
          <w:sz w:val="24"/>
          <w:szCs w:val="24"/>
        </w:rPr>
        <w:t>separated, at a minimum, by a firewall 5 feet high with a fire rating of 0.5 hours.</w:t>
      </w:r>
    </w:p>
    <w:p w:rsidR="008C73B3" w:rsidRPr="00C61846" w:rsidRDefault="008C73B3" w:rsidP="00C61846">
      <w:pPr>
        <w:pStyle w:val="NoSpacing"/>
        <w:numPr>
          <w:ilvl w:val="0"/>
          <w:numId w:val="4"/>
        </w:numPr>
        <w:rPr>
          <w:sz w:val="24"/>
          <w:szCs w:val="24"/>
        </w:rPr>
      </w:pPr>
      <w:r w:rsidRPr="005B3D40">
        <w:rPr>
          <w:sz w:val="24"/>
          <w:szCs w:val="24"/>
        </w:rPr>
        <w:t>Greasy and oily materials must never be stored around oxygen cylinders and</w:t>
      </w:r>
      <w:r w:rsidR="00C61846">
        <w:rPr>
          <w:sz w:val="24"/>
          <w:szCs w:val="24"/>
        </w:rPr>
        <w:t xml:space="preserve"> </w:t>
      </w:r>
      <w:r w:rsidRPr="00C61846">
        <w:rPr>
          <w:sz w:val="24"/>
          <w:szCs w:val="24"/>
        </w:rPr>
        <w:t>fittings must never be greased or oiled.</w:t>
      </w:r>
    </w:p>
    <w:p w:rsidR="008C73B3" w:rsidRDefault="008C73B3" w:rsidP="00E346C0">
      <w:pPr>
        <w:pStyle w:val="NoSpacing"/>
        <w:numPr>
          <w:ilvl w:val="0"/>
          <w:numId w:val="4"/>
        </w:numPr>
        <w:rPr>
          <w:sz w:val="24"/>
          <w:szCs w:val="24"/>
        </w:rPr>
      </w:pPr>
      <w:r w:rsidRPr="005B3D40">
        <w:rPr>
          <w:sz w:val="24"/>
          <w:szCs w:val="24"/>
        </w:rPr>
        <w:t>Acetylene cylinders should never be stored on their side</w:t>
      </w:r>
    </w:p>
    <w:p w:rsidR="00C4781A" w:rsidRPr="00C4781A" w:rsidRDefault="00C4781A" w:rsidP="00C4781A">
      <w:pPr>
        <w:pStyle w:val="NoSpacing"/>
        <w:numPr>
          <w:ilvl w:val="0"/>
          <w:numId w:val="4"/>
        </w:numPr>
        <w:rPr>
          <w:sz w:val="24"/>
          <w:szCs w:val="24"/>
        </w:rPr>
      </w:pPr>
      <w:r w:rsidRPr="00C4781A">
        <w:rPr>
          <w:sz w:val="24"/>
          <w:szCs w:val="24"/>
        </w:rPr>
        <w:t>Butane</w:t>
      </w:r>
      <w:r>
        <w:rPr>
          <w:sz w:val="24"/>
          <w:szCs w:val="24"/>
        </w:rPr>
        <w:t xml:space="preserve"> canisters</w:t>
      </w:r>
      <w:r w:rsidRPr="00C4781A">
        <w:rPr>
          <w:sz w:val="24"/>
          <w:szCs w:val="24"/>
        </w:rPr>
        <w:t xml:space="preserve"> cannot be placed in direct sunlight for any length of time, so the storage area should be dark and away from the sun's rays. The storage area should not be in proximity to an electrical outlet, hot bulb, stove, toaster or other heat source. Butane should not be stored in vehicles.</w:t>
      </w:r>
    </w:p>
    <w:p w:rsidR="00C4781A" w:rsidRPr="00C4781A" w:rsidRDefault="00C4781A" w:rsidP="00C4781A">
      <w:pPr>
        <w:pStyle w:val="NoSpacing"/>
        <w:ind w:left="720"/>
        <w:rPr>
          <w:sz w:val="24"/>
          <w:szCs w:val="24"/>
        </w:rPr>
      </w:pPr>
    </w:p>
    <w:p w:rsidR="008C73B3" w:rsidRPr="00C61846" w:rsidRDefault="008C73B3" w:rsidP="00C61846">
      <w:pPr>
        <w:pStyle w:val="NoSpacing"/>
        <w:ind w:left="360"/>
        <w:rPr>
          <w:b/>
          <w:sz w:val="24"/>
          <w:szCs w:val="24"/>
          <w:u w:val="single"/>
        </w:rPr>
      </w:pPr>
      <w:r w:rsidRPr="00C61846">
        <w:rPr>
          <w:b/>
          <w:sz w:val="24"/>
          <w:szCs w:val="24"/>
          <w:u w:val="single"/>
        </w:rPr>
        <w:lastRenderedPageBreak/>
        <w:t>Transporting</w:t>
      </w:r>
    </w:p>
    <w:p w:rsidR="008C73B3" w:rsidRPr="005B3D40" w:rsidRDefault="008C73B3" w:rsidP="00C61846">
      <w:pPr>
        <w:pStyle w:val="NoSpacing"/>
        <w:ind w:firstLine="360"/>
        <w:rPr>
          <w:sz w:val="24"/>
          <w:szCs w:val="24"/>
        </w:rPr>
      </w:pPr>
      <w:r w:rsidRPr="005B3D40">
        <w:rPr>
          <w:sz w:val="24"/>
          <w:szCs w:val="24"/>
        </w:rPr>
        <w:t>The following rules for transporting compressed gas cylinders shall be followed at all times:</w:t>
      </w:r>
    </w:p>
    <w:p w:rsidR="008C73B3" w:rsidRDefault="008C73B3" w:rsidP="00E346C0">
      <w:pPr>
        <w:pStyle w:val="NoSpacing"/>
        <w:numPr>
          <w:ilvl w:val="0"/>
          <w:numId w:val="4"/>
        </w:numPr>
        <w:rPr>
          <w:sz w:val="24"/>
          <w:szCs w:val="24"/>
        </w:rPr>
      </w:pPr>
      <w:r w:rsidRPr="005B3D40">
        <w:rPr>
          <w:sz w:val="24"/>
          <w:szCs w:val="24"/>
        </w:rPr>
        <w:t>Cylinders should not be subject to rough handling or abuse</w:t>
      </w:r>
    </w:p>
    <w:p w:rsidR="00551ADE" w:rsidRPr="005B3D40" w:rsidRDefault="00551ADE" w:rsidP="00E346C0">
      <w:pPr>
        <w:pStyle w:val="NoSpacing"/>
        <w:numPr>
          <w:ilvl w:val="0"/>
          <w:numId w:val="4"/>
        </w:numPr>
        <w:rPr>
          <w:sz w:val="24"/>
          <w:szCs w:val="24"/>
        </w:rPr>
      </w:pPr>
      <w:r>
        <w:rPr>
          <w:sz w:val="24"/>
          <w:szCs w:val="24"/>
        </w:rPr>
        <w:t>Cylinders should be kept upright</w:t>
      </w:r>
    </w:p>
    <w:p w:rsidR="008C73B3" w:rsidRPr="005B3D40" w:rsidRDefault="008C73B3" w:rsidP="00E346C0">
      <w:pPr>
        <w:pStyle w:val="NoSpacing"/>
        <w:numPr>
          <w:ilvl w:val="0"/>
          <w:numId w:val="4"/>
        </w:numPr>
        <w:rPr>
          <w:sz w:val="24"/>
          <w:szCs w:val="24"/>
        </w:rPr>
      </w:pPr>
      <w:r w:rsidRPr="005B3D40">
        <w:rPr>
          <w:sz w:val="24"/>
          <w:szCs w:val="24"/>
        </w:rPr>
        <w:t>Cylinder caps must be in place to protect the valve assembly</w:t>
      </w:r>
    </w:p>
    <w:p w:rsidR="008C73B3" w:rsidRPr="005B3D40" w:rsidRDefault="008C73B3" w:rsidP="00E346C0">
      <w:pPr>
        <w:pStyle w:val="NoSpacing"/>
        <w:numPr>
          <w:ilvl w:val="0"/>
          <w:numId w:val="4"/>
        </w:numPr>
        <w:rPr>
          <w:sz w:val="24"/>
          <w:szCs w:val="24"/>
        </w:rPr>
      </w:pPr>
      <w:r w:rsidRPr="005B3D40">
        <w:rPr>
          <w:sz w:val="24"/>
          <w:szCs w:val="24"/>
        </w:rPr>
        <w:t>Cylinders should not be rolled or dragged</w:t>
      </w:r>
    </w:p>
    <w:p w:rsidR="008C73B3" w:rsidRPr="005B3D40" w:rsidRDefault="008C73B3" w:rsidP="00E346C0">
      <w:pPr>
        <w:pStyle w:val="NoSpacing"/>
        <w:numPr>
          <w:ilvl w:val="0"/>
          <w:numId w:val="4"/>
        </w:numPr>
        <w:rPr>
          <w:sz w:val="24"/>
          <w:szCs w:val="24"/>
        </w:rPr>
      </w:pPr>
      <w:r w:rsidRPr="005B3D40">
        <w:rPr>
          <w:sz w:val="24"/>
          <w:szCs w:val="24"/>
        </w:rPr>
        <w:t>Cylinders should be properly strapped or chained to designed carts or trucks</w:t>
      </w:r>
    </w:p>
    <w:p w:rsidR="008C73B3" w:rsidRDefault="008C73B3" w:rsidP="00E346C0">
      <w:pPr>
        <w:pStyle w:val="NoSpacing"/>
        <w:numPr>
          <w:ilvl w:val="0"/>
          <w:numId w:val="4"/>
        </w:numPr>
        <w:rPr>
          <w:sz w:val="24"/>
          <w:szCs w:val="24"/>
        </w:rPr>
      </w:pPr>
      <w:r w:rsidRPr="005B3D40">
        <w:rPr>
          <w:sz w:val="24"/>
          <w:szCs w:val="24"/>
        </w:rPr>
        <w:t>Only one cylinder should be handled at a time</w:t>
      </w:r>
    </w:p>
    <w:p w:rsidR="00DB5239" w:rsidRDefault="00DB5239" w:rsidP="00E346C0">
      <w:pPr>
        <w:pStyle w:val="NoSpacing"/>
        <w:numPr>
          <w:ilvl w:val="0"/>
          <w:numId w:val="4"/>
        </w:numPr>
        <w:rPr>
          <w:sz w:val="24"/>
          <w:szCs w:val="24"/>
        </w:rPr>
      </w:pPr>
      <w:r>
        <w:rPr>
          <w:sz w:val="24"/>
          <w:szCs w:val="24"/>
        </w:rPr>
        <w:t>Cylinders should not be transported in the passenger portion of a vehicle, except for less than 1 mile with</w:t>
      </w:r>
      <w:r w:rsidR="0059131E">
        <w:rPr>
          <w:sz w:val="24"/>
          <w:szCs w:val="24"/>
        </w:rPr>
        <w:t>in</w:t>
      </w:r>
      <w:r>
        <w:rPr>
          <w:sz w:val="24"/>
          <w:szCs w:val="24"/>
        </w:rPr>
        <w:t xml:space="preserve"> the SUNY Cortland grounds with the windows open. An open air </w:t>
      </w:r>
      <w:r w:rsidR="00B460ED">
        <w:rPr>
          <w:sz w:val="24"/>
          <w:szCs w:val="24"/>
        </w:rPr>
        <w:t>pickup</w:t>
      </w:r>
      <w:r>
        <w:rPr>
          <w:sz w:val="24"/>
          <w:szCs w:val="24"/>
        </w:rPr>
        <w:t xml:space="preserve"> truck or box truck should be used to transport for any other distances or locations.</w:t>
      </w:r>
    </w:p>
    <w:p w:rsidR="00DB5239" w:rsidRDefault="00DB5239" w:rsidP="00C84D75">
      <w:pPr>
        <w:pStyle w:val="NoSpacing"/>
        <w:rPr>
          <w:sz w:val="24"/>
          <w:szCs w:val="24"/>
        </w:rPr>
      </w:pPr>
    </w:p>
    <w:p w:rsidR="00C84D75" w:rsidRPr="005B3D40" w:rsidRDefault="00C84D75" w:rsidP="00C84D75">
      <w:pPr>
        <w:pStyle w:val="NoSpacing"/>
        <w:rPr>
          <w:sz w:val="24"/>
          <w:szCs w:val="24"/>
        </w:rPr>
      </w:pPr>
    </w:p>
    <w:p w:rsidR="008C73B3" w:rsidRPr="005F3F6F" w:rsidRDefault="005F3F6F" w:rsidP="008F3CC4">
      <w:pPr>
        <w:pStyle w:val="NoSpacing"/>
        <w:rPr>
          <w:b/>
          <w:sz w:val="24"/>
          <w:szCs w:val="24"/>
          <w:u w:val="single"/>
        </w:rPr>
      </w:pPr>
      <w:r>
        <w:rPr>
          <w:b/>
          <w:sz w:val="24"/>
          <w:szCs w:val="24"/>
          <w:u w:val="single"/>
        </w:rPr>
        <w:t>Training</w:t>
      </w:r>
    </w:p>
    <w:p w:rsidR="008C73B3" w:rsidRPr="005B3D40" w:rsidRDefault="008C73B3" w:rsidP="008F3CC4">
      <w:pPr>
        <w:pStyle w:val="NoSpacing"/>
        <w:rPr>
          <w:sz w:val="24"/>
          <w:szCs w:val="24"/>
        </w:rPr>
      </w:pPr>
      <w:r w:rsidRPr="005B3D40">
        <w:rPr>
          <w:sz w:val="24"/>
          <w:szCs w:val="24"/>
        </w:rPr>
        <w:t xml:space="preserve">All employees whose job responsibility requires them to handle compressed gas cylinders </w:t>
      </w:r>
      <w:r w:rsidR="00BD754C">
        <w:rPr>
          <w:sz w:val="24"/>
          <w:szCs w:val="24"/>
        </w:rPr>
        <w:t xml:space="preserve">and canisters </w:t>
      </w:r>
      <w:r w:rsidRPr="005B3D40">
        <w:rPr>
          <w:sz w:val="24"/>
          <w:szCs w:val="24"/>
        </w:rPr>
        <w:t>shall</w:t>
      </w:r>
      <w:r w:rsidR="00BD754C">
        <w:rPr>
          <w:sz w:val="24"/>
          <w:szCs w:val="24"/>
        </w:rPr>
        <w:t xml:space="preserve"> </w:t>
      </w:r>
      <w:r w:rsidRPr="005B3D40">
        <w:rPr>
          <w:sz w:val="24"/>
          <w:szCs w:val="24"/>
        </w:rPr>
        <w:t>be trained in compressed gas cylinder safety initially upon assignment. The training shall</w:t>
      </w:r>
    </w:p>
    <w:p w:rsidR="008C73B3" w:rsidRPr="005B3D40" w:rsidRDefault="008C73B3" w:rsidP="008F3CC4">
      <w:pPr>
        <w:pStyle w:val="NoSpacing"/>
        <w:rPr>
          <w:sz w:val="24"/>
          <w:szCs w:val="24"/>
        </w:rPr>
      </w:pPr>
      <w:r w:rsidRPr="005B3D40">
        <w:rPr>
          <w:sz w:val="24"/>
          <w:szCs w:val="24"/>
        </w:rPr>
        <w:t>include:</w:t>
      </w:r>
    </w:p>
    <w:p w:rsidR="008C73B3" w:rsidRPr="005B3D40" w:rsidRDefault="008C73B3" w:rsidP="008F3CC4">
      <w:pPr>
        <w:pStyle w:val="NoSpacing"/>
        <w:rPr>
          <w:sz w:val="24"/>
          <w:szCs w:val="24"/>
        </w:rPr>
      </w:pPr>
      <w:r w:rsidRPr="005B3D40">
        <w:rPr>
          <w:sz w:val="24"/>
          <w:szCs w:val="24"/>
        </w:rPr>
        <w:t>· Cylinder</w:t>
      </w:r>
      <w:r w:rsidR="00BD754C">
        <w:rPr>
          <w:sz w:val="24"/>
          <w:szCs w:val="24"/>
        </w:rPr>
        <w:t xml:space="preserve"> and Canister</w:t>
      </w:r>
      <w:r w:rsidRPr="005B3D40">
        <w:rPr>
          <w:sz w:val="24"/>
          <w:szCs w:val="24"/>
        </w:rPr>
        <w:t xml:space="preserve"> Inspection</w:t>
      </w:r>
    </w:p>
    <w:p w:rsidR="008C73B3" w:rsidRPr="005B3D40" w:rsidRDefault="008C73B3" w:rsidP="008F3CC4">
      <w:pPr>
        <w:pStyle w:val="NoSpacing"/>
        <w:rPr>
          <w:sz w:val="24"/>
          <w:szCs w:val="24"/>
        </w:rPr>
      </w:pPr>
      <w:r w:rsidRPr="005B3D40">
        <w:rPr>
          <w:sz w:val="24"/>
          <w:szCs w:val="24"/>
        </w:rPr>
        <w:t>· Cylinder</w:t>
      </w:r>
      <w:r w:rsidR="00BD754C">
        <w:rPr>
          <w:sz w:val="24"/>
          <w:szCs w:val="24"/>
        </w:rPr>
        <w:t xml:space="preserve"> and Canister</w:t>
      </w:r>
      <w:r w:rsidRPr="005B3D40">
        <w:rPr>
          <w:sz w:val="24"/>
          <w:szCs w:val="24"/>
        </w:rPr>
        <w:t xml:space="preserve"> Handling and Use</w:t>
      </w:r>
    </w:p>
    <w:p w:rsidR="008C73B3" w:rsidRPr="005B3D40" w:rsidRDefault="008C73B3" w:rsidP="008F3CC4">
      <w:pPr>
        <w:pStyle w:val="NoSpacing"/>
        <w:rPr>
          <w:sz w:val="24"/>
          <w:szCs w:val="24"/>
        </w:rPr>
      </w:pPr>
      <w:r w:rsidRPr="005B3D40">
        <w:rPr>
          <w:sz w:val="24"/>
          <w:szCs w:val="24"/>
        </w:rPr>
        <w:t>· Cylinder</w:t>
      </w:r>
      <w:r w:rsidR="00145D51">
        <w:rPr>
          <w:sz w:val="24"/>
          <w:szCs w:val="24"/>
        </w:rPr>
        <w:t xml:space="preserve"> and Canister</w:t>
      </w:r>
      <w:r w:rsidRPr="005B3D40">
        <w:rPr>
          <w:sz w:val="24"/>
          <w:szCs w:val="24"/>
        </w:rPr>
        <w:t xml:space="preserve"> Storage</w:t>
      </w:r>
    </w:p>
    <w:p w:rsidR="008C73B3" w:rsidRDefault="008C73B3" w:rsidP="008F3CC4">
      <w:pPr>
        <w:pStyle w:val="NoSpacing"/>
        <w:rPr>
          <w:sz w:val="24"/>
          <w:szCs w:val="24"/>
        </w:rPr>
      </w:pPr>
      <w:r w:rsidRPr="005B3D40">
        <w:rPr>
          <w:sz w:val="24"/>
          <w:szCs w:val="24"/>
        </w:rPr>
        <w:t>· Cylinder Transportation</w:t>
      </w:r>
    </w:p>
    <w:p w:rsidR="005B3D40" w:rsidRDefault="005B3D40" w:rsidP="008F3CC4">
      <w:pPr>
        <w:pStyle w:val="NoSpacing"/>
        <w:rPr>
          <w:sz w:val="24"/>
          <w:szCs w:val="24"/>
        </w:rPr>
      </w:pPr>
    </w:p>
    <w:p w:rsidR="005B3D40" w:rsidRPr="005B3D40" w:rsidRDefault="00C23791" w:rsidP="008F3CC4">
      <w:pPr>
        <w:pStyle w:val="NoSpacing"/>
        <w:rPr>
          <w:i/>
          <w:sz w:val="24"/>
          <w:szCs w:val="24"/>
        </w:rPr>
      </w:pPr>
      <w:r>
        <w:rPr>
          <w:i/>
          <w:sz w:val="24"/>
          <w:szCs w:val="24"/>
        </w:rPr>
        <w:t>Created</w:t>
      </w:r>
      <w:r w:rsidR="005B3D40" w:rsidRPr="005B3D40">
        <w:rPr>
          <w:i/>
          <w:sz w:val="24"/>
          <w:szCs w:val="24"/>
        </w:rPr>
        <w:t xml:space="preserve">: </w:t>
      </w:r>
      <w:r>
        <w:rPr>
          <w:i/>
          <w:sz w:val="24"/>
          <w:szCs w:val="24"/>
        </w:rPr>
        <w:t>August</w:t>
      </w:r>
      <w:r w:rsidR="005B3D40" w:rsidRPr="005B3D40">
        <w:rPr>
          <w:i/>
          <w:sz w:val="24"/>
          <w:szCs w:val="24"/>
        </w:rPr>
        <w:t xml:space="preserve"> 2012</w:t>
      </w:r>
    </w:p>
    <w:p w:rsidR="005B3D40" w:rsidRPr="005B3D40" w:rsidRDefault="005B3D40" w:rsidP="008F3CC4">
      <w:pPr>
        <w:pStyle w:val="NoSpacing"/>
        <w:rPr>
          <w:i/>
          <w:sz w:val="24"/>
          <w:szCs w:val="24"/>
        </w:rPr>
      </w:pPr>
      <w:r w:rsidRPr="005B3D40">
        <w:rPr>
          <w:i/>
          <w:sz w:val="24"/>
          <w:szCs w:val="24"/>
        </w:rPr>
        <w:t xml:space="preserve">Reviewed: </w:t>
      </w:r>
      <w:r w:rsidR="00C23791">
        <w:rPr>
          <w:i/>
          <w:sz w:val="24"/>
          <w:szCs w:val="24"/>
        </w:rPr>
        <w:t>September 2012</w:t>
      </w:r>
    </w:p>
    <w:p w:rsidR="005B3D40" w:rsidRPr="005B3D40" w:rsidRDefault="005B3D40" w:rsidP="008F3CC4">
      <w:pPr>
        <w:pStyle w:val="NoSpacing"/>
        <w:rPr>
          <w:sz w:val="24"/>
          <w:szCs w:val="24"/>
        </w:rPr>
      </w:pPr>
    </w:p>
    <w:sectPr w:rsidR="005B3D40" w:rsidRPr="005B3D4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47" w:rsidRDefault="006D2647" w:rsidP="003C4FE8">
      <w:pPr>
        <w:spacing w:after="0" w:line="240" w:lineRule="auto"/>
      </w:pPr>
      <w:r>
        <w:separator/>
      </w:r>
    </w:p>
  </w:endnote>
  <w:endnote w:type="continuationSeparator" w:id="0">
    <w:p w:rsidR="006D2647" w:rsidRDefault="006D2647" w:rsidP="003C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977297"/>
      <w:docPartObj>
        <w:docPartGallery w:val="Page Numbers (Bottom of Page)"/>
        <w:docPartUnique/>
      </w:docPartObj>
    </w:sdtPr>
    <w:sdtEndPr>
      <w:rPr>
        <w:noProof/>
      </w:rPr>
    </w:sdtEndPr>
    <w:sdtContent>
      <w:p w:rsidR="00447379" w:rsidRDefault="00447379">
        <w:pPr>
          <w:pStyle w:val="Footer"/>
          <w:jc w:val="center"/>
        </w:pPr>
        <w:r>
          <w:fldChar w:fldCharType="begin"/>
        </w:r>
        <w:r>
          <w:instrText xml:space="preserve"> PAGE   \* MERGEFORMAT </w:instrText>
        </w:r>
        <w:r>
          <w:fldChar w:fldCharType="separate"/>
        </w:r>
        <w:r w:rsidR="00F76656">
          <w:rPr>
            <w:noProof/>
          </w:rPr>
          <w:t>1</w:t>
        </w:r>
        <w:r>
          <w:rPr>
            <w:noProof/>
          </w:rPr>
          <w:fldChar w:fldCharType="end"/>
        </w:r>
      </w:p>
    </w:sdtContent>
  </w:sdt>
  <w:p w:rsidR="00447379" w:rsidRDefault="00447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47" w:rsidRDefault="006D2647" w:rsidP="003C4FE8">
      <w:pPr>
        <w:spacing w:after="0" w:line="240" w:lineRule="auto"/>
      </w:pPr>
      <w:r>
        <w:separator/>
      </w:r>
    </w:p>
  </w:footnote>
  <w:footnote w:type="continuationSeparator" w:id="0">
    <w:p w:rsidR="006D2647" w:rsidRDefault="006D2647" w:rsidP="003C4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4959"/>
    <w:multiLevelType w:val="hybridMultilevel"/>
    <w:tmpl w:val="2E54C08E"/>
    <w:lvl w:ilvl="0" w:tplc="B3DED6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81D9A"/>
    <w:multiLevelType w:val="hybridMultilevel"/>
    <w:tmpl w:val="B80A0706"/>
    <w:lvl w:ilvl="0" w:tplc="B3DED6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C06D6"/>
    <w:multiLevelType w:val="hybridMultilevel"/>
    <w:tmpl w:val="03FE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F590F"/>
    <w:multiLevelType w:val="hybridMultilevel"/>
    <w:tmpl w:val="E3027920"/>
    <w:lvl w:ilvl="0" w:tplc="B3DED6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27584"/>
    <w:multiLevelType w:val="hybridMultilevel"/>
    <w:tmpl w:val="69F2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D6"/>
    <w:rsid w:val="00015A6E"/>
    <w:rsid w:val="00016ADA"/>
    <w:rsid w:val="00051EEB"/>
    <w:rsid w:val="00077A31"/>
    <w:rsid w:val="00101CD5"/>
    <w:rsid w:val="0010652A"/>
    <w:rsid w:val="00126671"/>
    <w:rsid w:val="00145D51"/>
    <w:rsid w:val="001667AC"/>
    <w:rsid w:val="00225758"/>
    <w:rsid w:val="00225FCC"/>
    <w:rsid w:val="00235A53"/>
    <w:rsid w:val="00241BCF"/>
    <w:rsid w:val="00242371"/>
    <w:rsid w:val="00260A7C"/>
    <w:rsid w:val="002632AA"/>
    <w:rsid w:val="0027440C"/>
    <w:rsid w:val="002800E5"/>
    <w:rsid w:val="002B49E1"/>
    <w:rsid w:val="002D1A63"/>
    <w:rsid w:val="002D51B3"/>
    <w:rsid w:val="002D74A5"/>
    <w:rsid w:val="003418E3"/>
    <w:rsid w:val="003C4FE8"/>
    <w:rsid w:val="003C6718"/>
    <w:rsid w:val="003E1315"/>
    <w:rsid w:val="00413455"/>
    <w:rsid w:val="004156AD"/>
    <w:rsid w:val="0042177D"/>
    <w:rsid w:val="00447379"/>
    <w:rsid w:val="00457A61"/>
    <w:rsid w:val="004629FB"/>
    <w:rsid w:val="004D7F34"/>
    <w:rsid w:val="005122BB"/>
    <w:rsid w:val="005211D0"/>
    <w:rsid w:val="00533D66"/>
    <w:rsid w:val="00542940"/>
    <w:rsid w:val="00551ADE"/>
    <w:rsid w:val="0055422C"/>
    <w:rsid w:val="005572B7"/>
    <w:rsid w:val="00585E75"/>
    <w:rsid w:val="0059131E"/>
    <w:rsid w:val="005B2012"/>
    <w:rsid w:val="005B26CB"/>
    <w:rsid w:val="005B3D40"/>
    <w:rsid w:val="005B5D96"/>
    <w:rsid w:val="005F3F6F"/>
    <w:rsid w:val="00602598"/>
    <w:rsid w:val="0061164B"/>
    <w:rsid w:val="00637E5B"/>
    <w:rsid w:val="00671A18"/>
    <w:rsid w:val="006B7607"/>
    <w:rsid w:val="006C41C8"/>
    <w:rsid w:val="006D2647"/>
    <w:rsid w:val="006E0D03"/>
    <w:rsid w:val="006F61C4"/>
    <w:rsid w:val="00706CB6"/>
    <w:rsid w:val="007175B9"/>
    <w:rsid w:val="00736AD8"/>
    <w:rsid w:val="0074205F"/>
    <w:rsid w:val="00750061"/>
    <w:rsid w:val="007615B9"/>
    <w:rsid w:val="0077609A"/>
    <w:rsid w:val="00782105"/>
    <w:rsid w:val="007859FF"/>
    <w:rsid w:val="00791DDF"/>
    <w:rsid w:val="00796B7D"/>
    <w:rsid w:val="007A5866"/>
    <w:rsid w:val="007D0F6B"/>
    <w:rsid w:val="007F1D5A"/>
    <w:rsid w:val="00825DE2"/>
    <w:rsid w:val="0084762A"/>
    <w:rsid w:val="00853F05"/>
    <w:rsid w:val="0086746C"/>
    <w:rsid w:val="00870ED1"/>
    <w:rsid w:val="00891EE2"/>
    <w:rsid w:val="008A7845"/>
    <w:rsid w:val="008B49ED"/>
    <w:rsid w:val="008C5CB0"/>
    <w:rsid w:val="008C73B3"/>
    <w:rsid w:val="008E5C54"/>
    <w:rsid w:val="008F3CC4"/>
    <w:rsid w:val="0090743E"/>
    <w:rsid w:val="00975296"/>
    <w:rsid w:val="00987E3F"/>
    <w:rsid w:val="009A3AD6"/>
    <w:rsid w:val="009D6D71"/>
    <w:rsid w:val="009F4EAF"/>
    <w:rsid w:val="009F6908"/>
    <w:rsid w:val="00A050D7"/>
    <w:rsid w:val="00A37DD2"/>
    <w:rsid w:val="00A71155"/>
    <w:rsid w:val="00A71FEB"/>
    <w:rsid w:val="00A84BED"/>
    <w:rsid w:val="00A90A18"/>
    <w:rsid w:val="00A97D29"/>
    <w:rsid w:val="00AA0352"/>
    <w:rsid w:val="00AA365D"/>
    <w:rsid w:val="00AC66EE"/>
    <w:rsid w:val="00AD346D"/>
    <w:rsid w:val="00AF1630"/>
    <w:rsid w:val="00B37901"/>
    <w:rsid w:val="00B45D68"/>
    <w:rsid w:val="00B460ED"/>
    <w:rsid w:val="00B571DD"/>
    <w:rsid w:val="00B61254"/>
    <w:rsid w:val="00B72FCC"/>
    <w:rsid w:val="00B81A2A"/>
    <w:rsid w:val="00B81CFA"/>
    <w:rsid w:val="00BB3C6E"/>
    <w:rsid w:val="00BC7F83"/>
    <w:rsid w:val="00BD754C"/>
    <w:rsid w:val="00C058E1"/>
    <w:rsid w:val="00C10588"/>
    <w:rsid w:val="00C23791"/>
    <w:rsid w:val="00C24423"/>
    <w:rsid w:val="00C3411D"/>
    <w:rsid w:val="00C4781A"/>
    <w:rsid w:val="00C61846"/>
    <w:rsid w:val="00C84D75"/>
    <w:rsid w:val="00CD11C2"/>
    <w:rsid w:val="00CE55BD"/>
    <w:rsid w:val="00D019F8"/>
    <w:rsid w:val="00D21AB5"/>
    <w:rsid w:val="00DA554F"/>
    <w:rsid w:val="00DB5239"/>
    <w:rsid w:val="00DC3A8E"/>
    <w:rsid w:val="00E20BBD"/>
    <w:rsid w:val="00E346C0"/>
    <w:rsid w:val="00E36A17"/>
    <w:rsid w:val="00E77360"/>
    <w:rsid w:val="00EB1722"/>
    <w:rsid w:val="00EE12F2"/>
    <w:rsid w:val="00F16CB3"/>
    <w:rsid w:val="00F37C4D"/>
    <w:rsid w:val="00F41D9E"/>
    <w:rsid w:val="00F727AD"/>
    <w:rsid w:val="00F76656"/>
    <w:rsid w:val="00F81206"/>
    <w:rsid w:val="00FC55F5"/>
    <w:rsid w:val="00FD27ED"/>
    <w:rsid w:val="00FD6A86"/>
    <w:rsid w:val="00FE23F0"/>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7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6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76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D6"/>
    <w:rPr>
      <w:rFonts w:ascii="Tahoma" w:hAnsi="Tahoma" w:cs="Tahoma"/>
      <w:sz w:val="16"/>
      <w:szCs w:val="16"/>
    </w:rPr>
  </w:style>
  <w:style w:type="character" w:customStyle="1" w:styleId="Heading2Char">
    <w:name w:val="Heading 2 Char"/>
    <w:basedOn w:val="DefaultParagraphFont"/>
    <w:link w:val="Heading2"/>
    <w:uiPriority w:val="9"/>
    <w:rsid w:val="006B76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760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B760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D11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1C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C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FE8"/>
  </w:style>
  <w:style w:type="paragraph" w:styleId="Footer">
    <w:name w:val="footer"/>
    <w:basedOn w:val="Normal"/>
    <w:link w:val="FooterChar"/>
    <w:uiPriority w:val="99"/>
    <w:unhideWhenUsed/>
    <w:rsid w:val="003C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FE8"/>
  </w:style>
  <w:style w:type="paragraph" w:styleId="NoSpacing">
    <w:name w:val="No Spacing"/>
    <w:uiPriority w:val="1"/>
    <w:qFormat/>
    <w:rsid w:val="00413455"/>
    <w:pPr>
      <w:spacing w:after="0" w:line="240" w:lineRule="auto"/>
    </w:pPr>
  </w:style>
  <w:style w:type="paragraph" w:styleId="ListParagraph">
    <w:name w:val="List Paragraph"/>
    <w:basedOn w:val="Normal"/>
    <w:uiPriority w:val="34"/>
    <w:qFormat/>
    <w:rsid w:val="00C05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7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6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76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D6"/>
    <w:rPr>
      <w:rFonts w:ascii="Tahoma" w:hAnsi="Tahoma" w:cs="Tahoma"/>
      <w:sz w:val="16"/>
      <w:szCs w:val="16"/>
    </w:rPr>
  </w:style>
  <w:style w:type="character" w:customStyle="1" w:styleId="Heading2Char">
    <w:name w:val="Heading 2 Char"/>
    <w:basedOn w:val="DefaultParagraphFont"/>
    <w:link w:val="Heading2"/>
    <w:uiPriority w:val="9"/>
    <w:rsid w:val="006B76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760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B760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D11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1C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C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FE8"/>
  </w:style>
  <w:style w:type="paragraph" w:styleId="Footer">
    <w:name w:val="footer"/>
    <w:basedOn w:val="Normal"/>
    <w:link w:val="FooterChar"/>
    <w:uiPriority w:val="99"/>
    <w:unhideWhenUsed/>
    <w:rsid w:val="003C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FE8"/>
  </w:style>
  <w:style w:type="paragraph" w:styleId="NoSpacing">
    <w:name w:val="No Spacing"/>
    <w:uiPriority w:val="1"/>
    <w:qFormat/>
    <w:rsid w:val="00413455"/>
    <w:pPr>
      <w:spacing w:after="0" w:line="240" w:lineRule="auto"/>
    </w:pPr>
  </w:style>
  <w:style w:type="paragraph" w:styleId="ListParagraph">
    <w:name w:val="List Paragraph"/>
    <w:basedOn w:val="Normal"/>
    <w:uiPriority w:val="34"/>
    <w:qFormat/>
    <w:rsid w:val="00C05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Brackin, Michelle</dc:creator>
  <cp:lastModifiedBy>oharaa</cp:lastModifiedBy>
  <cp:revision>2</cp:revision>
  <dcterms:created xsi:type="dcterms:W3CDTF">2015-02-23T15:33:00Z</dcterms:created>
  <dcterms:modified xsi:type="dcterms:W3CDTF">2015-02-23T15:33:00Z</dcterms:modified>
</cp:coreProperties>
</file>